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72" w:rsidRDefault="00FB6272" w:rsidP="00D91BE1">
      <w:pPr>
        <w:spacing w:after="0" w:line="312" w:lineRule="atLeast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</w:pPr>
    </w:p>
    <w:p w:rsidR="00533E7B" w:rsidRDefault="00533E7B" w:rsidP="00533E7B">
      <w:pPr>
        <w:pStyle w:val="a3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533E7B" w:rsidRDefault="00533E7B" w:rsidP="00533E7B">
      <w:pPr>
        <w:pStyle w:val="a3"/>
        <w:spacing w:line="240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работе </w:t>
      </w:r>
      <w:r w:rsidRPr="00A53062">
        <w:rPr>
          <w:b/>
          <w:sz w:val="28"/>
          <w:szCs w:val="28"/>
        </w:rPr>
        <w:t>первичной</w:t>
      </w:r>
      <w:r>
        <w:rPr>
          <w:b/>
          <w:sz w:val="28"/>
          <w:szCs w:val="28"/>
        </w:rPr>
        <w:t xml:space="preserve"> профсоюзной </w:t>
      </w:r>
      <w:r w:rsidRPr="00A53062">
        <w:rPr>
          <w:b/>
          <w:sz w:val="28"/>
          <w:szCs w:val="28"/>
        </w:rPr>
        <w:t xml:space="preserve">организации </w:t>
      </w:r>
      <w:r>
        <w:rPr>
          <w:b/>
          <w:sz w:val="28"/>
          <w:szCs w:val="28"/>
        </w:rPr>
        <w:t xml:space="preserve">МКДОУ </w:t>
      </w:r>
      <w:proofErr w:type="spellStart"/>
      <w:r>
        <w:rPr>
          <w:b/>
          <w:sz w:val="28"/>
          <w:szCs w:val="28"/>
        </w:rPr>
        <w:t>д</w:t>
      </w:r>
      <w:proofErr w:type="spellEnd"/>
      <w:r>
        <w:rPr>
          <w:b/>
          <w:sz w:val="28"/>
          <w:szCs w:val="28"/>
        </w:rPr>
        <w:t>/с №7 «</w:t>
      </w:r>
      <w:proofErr w:type="spellStart"/>
      <w:r>
        <w:rPr>
          <w:b/>
          <w:sz w:val="28"/>
          <w:szCs w:val="28"/>
        </w:rPr>
        <w:t>Дюймовочка</w:t>
      </w:r>
      <w:proofErr w:type="spellEnd"/>
      <w:r>
        <w:rPr>
          <w:b/>
          <w:sz w:val="28"/>
          <w:szCs w:val="28"/>
        </w:rPr>
        <w:t>»</w:t>
      </w:r>
    </w:p>
    <w:p w:rsidR="00533E7B" w:rsidRDefault="00533E7B" w:rsidP="00533E7B">
      <w:pPr>
        <w:pStyle w:val="a3"/>
        <w:spacing w:line="240" w:lineRule="auto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за 2017год.</w:t>
      </w:r>
    </w:p>
    <w:p w:rsidR="00533E7B" w:rsidRDefault="00533E7B" w:rsidP="00533E7B">
      <w:pPr>
        <w:pStyle w:val="a3"/>
        <w:spacing w:line="240" w:lineRule="auto"/>
        <w:ind w:firstLine="0"/>
        <w:jc w:val="left"/>
        <w:rPr>
          <w:b/>
          <w:sz w:val="28"/>
          <w:szCs w:val="28"/>
        </w:rPr>
      </w:pP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Профсоюзная организация создана с целью повышения социальной защиты работников детского сада, которая живет заботами и проблемами учреждения, защищает, отстаивает социально-экономические и трудовые права и интересы работников.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Выборным и исполнительным органом   профсоюзной организации является профком.</w:t>
      </w:r>
    </w:p>
    <w:p w:rsidR="00533E7B" w:rsidRPr="00E47962" w:rsidRDefault="00533E7B" w:rsidP="00533E7B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b/>
          <w:bCs/>
          <w:color w:val="2B2225"/>
          <w:lang w:eastAsia="ru-RU"/>
        </w:rPr>
        <w:t>Председатель ППО</w:t>
      </w: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 — </w:t>
      </w:r>
      <w:proofErr w:type="spellStart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Зазулина</w:t>
      </w:r>
      <w:proofErr w:type="spellEnd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 О.И.</w:t>
      </w:r>
    </w:p>
    <w:p w:rsidR="00533E7B" w:rsidRPr="00E47962" w:rsidRDefault="00533E7B" w:rsidP="00533E7B">
      <w:pPr>
        <w:spacing w:after="0" w:line="280" w:lineRule="atLeast"/>
        <w:jc w:val="both"/>
        <w:rPr>
          <w:rFonts w:ascii="Times New Roman" w:eastAsia="Times New Roman" w:hAnsi="Times New Roman" w:cs="Times New Roman"/>
          <w:b/>
          <w:bCs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b/>
          <w:bCs/>
          <w:color w:val="2B2225"/>
          <w:lang w:eastAsia="ru-RU"/>
        </w:rPr>
        <w:t>Члены проф</w:t>
      </w:r>
      <w:r>
        <w:rPr>
          <w:rFonts w:ascii="Times New Roman" w:eastAsia="Times New Roman" w:hAnsi="Times New Roman" w:cs="Times New Roman"/>
          <w:b/>
          <w:bCs/>
          <w:color w:val="2B2225"/>
          <w:lang w:eastAsia="ru-RU"/>
        </w:rPr>
        <w:t>союзного комитета: Богомолова Е.А</w:t>
      </w:r>
      <w:r w:rsidRPr="00E47962">
        <w:rPr>
          <w:rFonts w:ascii="Times New Roman" w:eastAsia="Times New Roman" w:hAnsi="Times New Roman" w:cs="Times New Roman"/>
          <w:b/>
          <w:bCs/>
          <w:color w:val="2B2225"/>
          <w:lang w:eastAsia="ru-RU"/>
        </w:rPr>
        <w:t>.,</w:t>
      </w:r>
      <w:r>
        <w:rPr>
          <w:rFonts w:ascii="Times New Roman" w:eastAsia="Times New Roman" w:hAnsi="Times New Roman" w:cs="Times New Roman"/>
          <w:b/>
          <w:bCs/>
          <w:color w:val="2B2225"/>
          <w:lang w:eastAsia="ru-RU"/>
        </w:rPr>
        <w:t xml:space="preserve"> Джафарова Т.А., Новикова Е.В., </w:t>
      </w:r>
      <w:proofErr w:type="spellStart"/>
      <w:r>
        <w:rPr>
          <w:rFonts w:ascii="Times New Roman" w:eastAsia="Times New Roman" w:hAnsi="Times New Roman" w:cs="Times New Roman"/>
          <w:b/>
          <w:bCs/>
          <w:color w:val="2B2225"/>
          <w:lang w:eastAsia="ru-RU"/>
        </w:rPr>
        <w:t>Баштыкова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2B2225"/>
          <w:lang w:eastAsia="ru-RU"/>
        </w:rPr>
        <w:t xml:space="preserve"> У.К.</w:t>
      </w:r>
    </w:p>
    <w:p w:rsidR="00533E7B" w:rsidRPr="00E47962" w:rsidRDefault="00533E7B" w:rsidP="00533E7B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</w:p>
    <w:p w:rsidR="00533E7B" w:rsidRPr="00E47962" w:rsidRDefault="00533E7B" w:rsidP="00533E7B">
      <w:pPr>
        <w:spacing w:after="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225"/>
          <w:lang w:eastAsia="ru-RU"/>
        </w:rPr>
        <w:t>В течение 2017</w:t>
      </w:r>
      <w:r w:rsidRPr="00E47962">
        <w:rPr>
          <w:rFonts w:ascii="Times New Roman" w:eastAsia="Times New Roman" w:hAnsi="Times New Roman" w:cs="Times New Roman"/>
          <w:b/>
          <w:bCs/>
          <w:color w:val="2B2225"/>
          <w:lang w:eastAsia="ru-RU"/>
        </w:rPr>
        <w:t xml:space="preserve"> г. профсоюзная организация: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Вела учёт и сохранность документов первичной профсоюзной организации в течение отчётного периода.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Решала  уставные задачи профсоюза по представительству и защите социально-трудовых прав и профессиональных интересов членов профсоюза.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Составляла графики отпусков, осуществлялся  </w:t>
      </w:r>
      <w:proofErr w:type="gramStart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2B2225"/>
          <w:lang w:eastAsia="ru-RU"/>
        </w:rPr>
        <w:t xml:space="preserve"> </w:t>
      </w: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 за</w:t>
      </w:r>
      <w:proofErr w:type="gramEnd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 соблюдением законодательства о труде и охране труда.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Организовывала  приём в профсоюз работников дошкольного учреждения.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Велась  работа по </w:t>
      </w:r>
      <w:r>
        <w:rPr>
          <w:rFonts w:ascii="Times New Roman" w:eastAsia="Times New Roman" w:hAnsi="Times New Roman" w:cs="Times New Roman"/>
          <w:color w:val="2B2225"/>
          <w:lang w:eastAsia="ru-RU"/>
        </w:rPr>
        <w:t>коллективному договору</w:t>
      </w: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 между администрацией детского сада и профкомом, в которых предусмотрены дополнительные меры социальной защиты работников.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В течение отчётного периода проверялось наличие трудовых договоров с работниками, порядок их заключения, содержание,  правильности  заполнения трудовых книжек; под контролем — вопросы охраны труда, замечаний выявлено не было.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Один раз в полугодие комиссия по охране труда проверяет выполнение соглашения, о чем оформляет акт установленного образца. </w:t>
      </w:r>
      <w:proofErr w:type="gramStart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Планы работы и соглашения по ОТ согласовывались с профсоюзным комитетом, утверждались  председателем комиссии.</w:t>
      </w:r>
      <w:proofErr w:type="gramEnd"/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Общественный надзор в ДОУ за соблюдением техники безопасности — выполняется уполномоченным по охране труда </w:t>
      </w:r>
      <w:r>
        <w:rPr>
          <w:rFonts w:ascii="Times New Roman" w:eastAsia="Times New Roman" w:hAnsi="Times New Roman" w:cs="Times New Roman"/>
          <w:color w:val="2B2225"/>
          <w:lang w:eastAsia="ru-RU"/>
        </w:rPr>
        <w:t>Богомолова Е.А</w:t>
      </w: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.. В ДОУ имеются все виды инструкций по охране труда. Инструкции по профессиям и видам работ разрабатываются на основе соответствующих правил и утверждаются заведующим с учетом мнения профсоюзного комитета. Уполномоченный по охране труда осуществлял контроль с целью своевременного устранения причин, несущих угрозу жизни и здоровью воспитанников и работников.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В ДОУ оформлена наглядная агитация по охране труда. В целях информационного обеспечения деятельности профсоюза был оформлен стенд «Наш профсоюз».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Проведена работа по оформлению, согласованию с работодателем и регистрации таких документов как:  Коллективный договор, Правила внутреннего трудового распорядка, Положения о стимулирующих и компенсационных выплатах к заработной плате сотрудников МКДОУ </w:t>
      </w:r>
      <w:proofErr w:type="spellStart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д</w:t>
      </w:r>
      <w:proofErr w:type="spellEnd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/с №7.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Оформлена страничка на сайте детского сада: </w:t>
      </w:r>
      <w:proofErr w:type="spellStart"/>
      <w:r w:rsidRPr="00E47962">
        <w:rPr>
          <w:rFonts w:ascii="Times New Roman" w:eastAsia="Times New Roman" w:hAnsi="Times New Roman" w:cs="Times New Roman"/>
          <w:color w:val="2B2225"/>
          <w:lang w:val="en-US" w:eastAsia="ru-RU"/>
        </w:rPr>
        <w:t>dyumovohka</w:t>
      </w:r>
      <w:proofErr w:type="spellEnd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 67@</w:t>
      </w:r>
      <w:r w:rsidRPr="00E47962">
        <w:rPr>
          <w:rFonts w:ascii="Times New Roman" w:eastAsia="Times New Roman" w:hAnsi="Times New Roman" w:cs="Times New Roman"/>
          <w:color w:val="2B2225"/>
          <w:lang w:val="en-US" w:eastAsia="ru-RU"/>
        </w:rPr>
        <w:t>mail</w:t>
      </w: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.</w:t>
      </w:r>
      <w:proofErr w:type="spellStart"/>
      <w:r w:rsidRPr="00E47962">
        <w:rPr>
          <w:rFonts w:ascii="Times New Roman" w:eastAsia="Times New Roman" w:hAnsi="Times New Roman" w:cs="Times New Roman"/>
          <w:color w:val="2B2225"/>
          <w:lang w:val="en-US" w:eastAsia="ru-RU"/>
        </w:rPr>
        <w:t>ru</w:t>
      </w:r>
      <w:proofErr w:type="spellEnd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 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Разработаны локальные документы деятельности профсоюзной организации в детском саду:</w:t>
      </w:r>
    </w:p>
    <w:p w:rsidR="00533E7B" w:rsidRPr="00E47962" w:rsidRDefault="00533E7B" w:rsidP="00533E7B">
      <w:pPr>
        <w:numPr>
          <w:ilvl w:val="0"/>
          <w:numId w:val="2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-положение о первичной проф. организации МКДОУ </w:t>
      </w:r>
      <w:proofErr w:type="spellStart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д</w:t>
      </w:r>
      <w:proofErr w:type="spellEnd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/с №7;</w:t>
      </w:r>
    </w:p>
    <w:p w:rsidR="00533E7B" w:rsidRPr="00E47962" w:rsidRDefault="00533E7B" w:rsidP="00533E7B">
      <w:pPr>
        <w:numPr>
          <w:ilvl w:val="0"/>
          <w:numId w:val="2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-положение о комиссии по охране труда;</w:t>
      </w:r>
    </w:p>
    <w:p w:rsidR="00533E7B" w:rsidRPr="00E47962" w:rsidRDefault="00533E7B" w:rsidP="00533E7B">
      <w:pPr>
        <w:numPr>
          <w:ilvl w:val="0"/>
          <w:numId w:val="2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lastRenderedPageBreak/>
        <w:t>-положение об уполномоченном лице по охране труда;</w:t>
      </w:r>
    </w:p>
    <w:p w:rsidR="00533E7B" w:rsidRPr="00E47962" w:rsidRDefault="00533E7B" w:rsidP="00533E7B">
      <w:pPr>
        <w:numPr>
          <w:ilvl w:val="0"/>
          <w:numId w:val="2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-план работы </w:t>
      </w:r>
      <w:r>
        <w:rPr>
          <w:rFonts w:ascii="Times New Roman" w:eastAsia="Times New Roman" w:hAnsi="Times New Roman" w:cs="Times New Roman"/>
          <w:color w:val="2B2225"/>
          <w:lang w:eastAsia="ru-RU"/>
        </w:rPr>
        <w:t xml:space="preserve">комиссии по охране труда на 2017 </w:t>
      </w: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учебный год.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color w:val="2B2225"/>
          <w:lang w:eastAsia="ru-RU"/>
        </w:rPr>
        <w:t>отчётный период состоялось 10</w:t>
      </w: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 заседание профсоюзного комитета, на </w:t>
      </w:r>
      <w:proofErr w:type="gramStart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которых</w:t>
      </w:r>
      <w:proofErr w:type="gramEnd"/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 были рассмотрены следующие основные вопросы:</w:t>
      </w:r>
    </w:p>
    <w:p w:rsidR="00533E7B" w:rsidRPr="00E47962" w:rsidRDefault="00533E7B" w:rsidP="00533E7B">
      <w:pPr>
        <w:numPr>
          <w:ilvl w:val="0"/>
          <w:numId w:val="3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-  организационная работа;</w:t>
      </w:r>
    </w:p>
    <w:p w:rsidR="00533E7B" w:rsidRPr="00E47962" w:rsidRDefault="00533E7B" w:rsidP="00533E7B">
      <w:pPr>
        <w:numPr>
          <w:ilvl w:val="0"/>
          <w:numId w:val="3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— коллективный договор и его выполнение;</w:t>
      </w:r>
    </w:p>
    <w:p w:rsidR="00533E7B" w:rsidRPr="00E47962" w:rsidRDefault="00533E7B" w:rsidP="00533E7B">
      <w:pPr>
        <w:numPr>
          <w:ilvl w:val="0"/>
          <w:numId w:val="3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— проведение культурно — массовых и оздоровительных мероприятий;</w:t>
      </w:r>
    </w:p>
    <w:p w:rsidR="00533E7B" w:rsidRPr="00E47962" w:rsidRDefault="00533E7B" w:rsidP="00533E7B">
      <w:pPr>
        <w:numPr>
          <w:ilvl w:val="0"/>
          <w:numId w:val="3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— охрана труда;</w:t>
      </w:r>
    </w:p>
    <w:p w:rsidR="00533E7B" w:rsidRPr="00E47962" w:rsidRDefault="00533E7B" w:rsidP="00533E7B">
      <w:pPr>
        <w:numPr>
          <w:ilvl w:val="0"/>
          <w:numId w:val="3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— выделение материальной помощи.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Социальная деятельность ПК велась по следующим направлениям:</w:t>
      </w:r>
    </w:p>
    <w:p w:rsidR="00533E7B" w:rsidRPr="00E47962" w:rsidRDefault="00533E7B" w:rsidP="00533E7B">
      <w:pPr>
        <w:numPr>
          <w:ilvl w:val="0"/>
          <w:numId w:val="5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— социальное страхование;</w:t>
      </w:r>
    </w:p>
    <w:p w:rsidR="00533E7B" w:rsidRPr="00E47962" w:rsidRDefault="00533E7B" w:rsidP="00533E7B">
      <w:pPr>
        <w:numPr>
          <w:ilvl w:val="0"/>
          <w:numId w:val="5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— оказание материальной помощи членам профсоюза;</w:t>
      </w:r>
    </w:p>
    <w:p w:rsidR="00533E7B" w:rsidRPr="00E47962" w:rsidRDefault="00533E7B" w:rsidP="00533E7B">
      <w:pPr>
        <w:numPr>
          <w:ilvl w:val="0"/>
          <w:numId w:val="5"/>
        </w:numPr>
        <w:spacing w:after="0" w:line="280" w:lineRule="atLeast"/>
        <w:ind w:left="0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— проведение культурно — массовых мероприятий.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Материальная помощь членам профсоюза выделяется в соответствии с Положением о выделении материальной помощи. Коллектив разделяет радость и боль сотрудников. Каждый член коллектива может рассчитывать на поддержку в трудной ситуации. Материальная помощь оказывалась в связи со смертью близких людей</w:t>
      </w:r>
      <w:r>
        <w:rPr>
          <w:rFonts w:ascii="Times New Roman" w:eastAsia="Times New Roman" w:hAnsi="Times New Roman" w:cs="Times New Roman"/>
          <w:color w:val="2B2225"/>
          <w:lang w:eastAsia="ru-RU"/>
        </w:rPr>
        <w:t xml:space="preserve"> и трудных жизненных ситуаций</w:t>
      </w: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 xml:space="preserve">. Традиционными стали поздравления с днем рождения и юбилеями. Для этого оформлен стенд.  </w:t>
      </w:r>
    </w:p>
    <w:p w:rsidR="00533E7B" w:rsidRPr="00E47962" w:rsidRDefault="00533E7B" w:rsidP="00533E7B">
      <w:pPr>
        <w:spacing w:before="180" w:after="180" w:line="280" w:lineRule="atLeast"/>
        <w:jc w:val="both"/>
        <w:rPr>
          <w:rFonts w:ascii="Times New Roman" w:eastAsia="Times New Roman" w:hAnsi="Times New Roman" w:cs="Times New Roman"/>
          <w:color w:val="2B2225"/>
          <w:lang w:eastAsia="ru-RU"/>
        </w:rPr>
      </w:pPr>
      <w:r w:rsidRPr="00E47962">
        <w:rPr>
          <w:rFonts w:ascii="Times New Roman" w:eastAsia="Times New Roman" w:hAnsi="Times New Roman" w:cs="Times New Roman"/>
          <w:color w:val="2B2225"/>
          <w:lang w:eastAsia="ru-RU"/>
        </w:rPr>
        <w:t>Ревизионная комиссия  в отчетный период строила свою работу в соответствии с положением о контрольно-ревизионной комиссии. Денежные средства расходуются в соответствии с утвержденной на отчетном собрании сметой. Доходы поступали своевременно. Расходы производились в соответствии с Положением о материальной помощи и  решениями профкома.</w:t>
      </w:r>
    </w:p>
    <w:p w:rsidR="00533E7B" w:rsidRPr="00E47962" w:rsidRDefault="00533E7B" w:rsidP="00533E7B">
      <w:pPr>
        <w:pStyle w:val="a3"/>
        <w:spacing w:line="240" w:lineRule="auto"/>
        <w:ind w:firstLine="0"/>
        <w:jc w:val="left"/>
        <w:rPr>
          <w:color w:val="2B2225"/>
          <w:sz w:val="22"/>
          <w:szCs w:val="22"/>
        </w:rPr>
      </w:pPr>
      <w:r w:rsidRPr="00E47962">
        <w:rPr>
          <w:color w:val="2B2225"/>
          <w:sz w:val="22"/>
          <w:szCs w:val="22"/>
        </w:rPr>
        <w:t xml:space="preserve">Только в таком коллективе, где профком и администрация детского сада заинтересованы в создании хороших условий труда для сотрудников, они будут чувствовать себя комфортно и уверенно. </w:t>
      </w: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rFonts w:ascii="Tahoma" w:hAnsi="Tahoma" w:cs="Tahoma"/>
          <w:color w:val="2B2225"/>
          <w:sz w:val="18"/>
          <w:szCs w:val="18"/>
        </w:rPr>
      </w:pPr>
    </w:p>
    <w:p w:rsidR="00533E7B" w:rsidRDefault="00533E7B" w:rsidP="00533E7B">
      <w:pPr>
        <w:pStyle w:val="a3"/>
        <w:spacing w:line="240" w:lineRule="auto"/>
        <w:ind w:firstLine="0"/>
        <w:jc w:val="left"/>
        <w:rPr>
          <w:color w:val="373737"/>
          <w:sz w:val="28"/>
          <w:szCs w:val="28"/>
          <w:bdr w:val="none" w:sz="0" w:space="0" w:color="auto" w:frame="1"/>
        </w:rPr>
      </w:pPr>
      <w:r>
        <w:rPr>
          <w:color w:val="373737"/>
          <w:sz w:val="28"/>
          <w:szCs w:val="28"/>
          <w:bdr w:val="none" w:sz="0" w:space="0" w:color="auto" w:frame="1"/>
        </w:rPr>
        <w:t xml:space="preserve">Председатель ППО:                                   </w:t>
      </w:r>
      <w:proofErr w:type="spellStart"/>
      <w:r>
        <w:rPr>
          <w:color w:val="373737"/>
          <w:sz w:val="28"/>
          <w:szCs w:val="28"/>
          <w:bdr w:val="none" w:sz="0" w:space="0" w:color="auto" w:frame="1"/>
        </w:rPr>
        <w:t>Зазулина</w:t>
      </w:r>
      <w:proofErr w:type="spellEnd"/>
      <w:r>
        <w:rPr>
          <w:color w:val="373737"/>
          <w:sz w:val="28"/>
          <w:szCs w:val="28"/>
          <w:bdr w:val="none" w:sz="0" w:space="0" w:color="auto" w:frame="1"/>
        </w:rPr>
        <w:t xml:space="preserve"> О.И.</w:t>
      </w:r>
    </w:p>
    <w:p w:rsidR="00533E7B" w:rsidRDefault="00533E7B" w:rsidP="00533E7B">
      <w:pPr>
        <w:pStyle w:val="a3"/>
        <w:spacing w:line="240" w:lineRule="auto"/>
        <w:ind w:firstLine="0"/>
        <w:jc w:val="left"/>
        <w:rPr>
          <w:color w:val="373737"/>
          <w:sz w:val="28"/>
          <w:szCs w:val="28"/>
          <w:bdr w:val="none" w:sz="0" w:space="0" w:color="auto" w:frame="1"/>
        </w:rPr>
      </w:pPr>
    </w:p>
    <w:p w:rsidR="00D567DF" w:rsidRPr="00D91BE1" w:rsidRDefault="00533E7B" w:rsidP="00D91BE1">
      <w:pPr>
        <w:pStyle w:val="a3"/>
        <w:spacing w:line="240" w:lineRule="auto"/>
        <w:ind w:firstLine="0"/>
        <w:jc w:val="left"/>
        <w:rPr>
          <w:color w:val="373737"/>
          <w:sz w:val="28"/>
          <w:szCs w:val="28"/>
          <w:bdr w:val="none" w:sz="0" w:space="0" w:color="auto" w:frame="1"/>
        </w:rPr>
      </w:pPr>
      <w:r>
        <w:rPr>
          <w:color w:val="373737"/>
          <w:sz w:val="28"/>
          <w:szCs w:val="28"/>
          <w:bdr w:val="none" w:sz="0" w:space="0" w:color="auto" w:frame="1"/>
        </w:rPr>
        <w:t xml:space="preserve">Секретарь ППО:                                         </w:t>
      </w:r>
      <w:proofErr w:type="spellStart"/>
      <w:r>
        <w:rPr>
          <w:color w:val="373737"/>
          <w:sz w:val="28"/>
          <w:szCs w:val="28"/>
          <w:bdr w:val="none" w:sz="0" w:space="0" w:color="auto" w:frame="1"/>
        </w:rPr>
        <w:t>Скреблова</w:t>
      </w:r>
      <w:proofErr w:type="spellEnd"/>
      <w:r>
        <w:rPr>
          <w:color w:val="373737"/>
          <w:sz w:val="28"/>
          <w:szCs w:val="28"/>
          <w:bdr w:val="none" w:sz="0" w:space="0" w:color="auto" w:frame="1"/>
        </w:rPr>
        <w:t xml:space="preserve"> Л.В.</w:t>
      </w:r>
    </w:p>
    <w:sectPr w:rsidR="00D567DF" w:rsidRPr="00D91BE1" w:rsidSect="00D91BE1">
      <w:pgSz w:w="11906" w:h="16838"/>
      <w:pgMar w:top="851" w:right="850" w:bottom="1134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C21B0"/>
    <w:multiLevelType w:val="multilevel"/>
    <w:tmpl w:val="2274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E1714"/>
    <w:multiLevelType w:val="multilevel"/>
    <w:tmpl w:val="07D8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A22255"/>
    <w:multiLevelType w:val="multilevel"/>
    <w:tmpl w:val="8E107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B6177D"/>
    <w:multiLevelType w:val="multilevel"/>
    <w:tmpl w:val="9D82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1D5F68"/>
    <w:multiLevelType w:val="multilevel"/>
    <w:tmpl w:val="EBC46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272"/>
    <w:rsid w:val="001B349E"/>
    <w:rsid w:val="001E7B0B"/>
    <w:rsid w:val="00206E50"/>
    <w:rsid w:val="002137FD"/>
    <w:rsid w:val="00253AA1"/>
    <w:rsid w:val="00257A7A"/>
    <w:rsid w:val="002F6076"/>
    <w:rsid w:val="003618B4"/>
    <w:rsid w:val="003834ED"/>
    <w:rsid w:val="00434162"/>
    <w:rsid w:val="0049053D"/>
    <w:rsid w:val="004A7DBB"/>
    <w:rsid w:val="00501840"/>
    <w:rsid w:val="00533E7B"/>
    <w:rsid w:val="00577958"/>
    <w:rsid w:val="006B6099"/>
    <w:rsid w:val="006F4D6B"/>
    <w:rsid w:val="007C5B5E"/>
    <w:rsid w:val="008168D7"/>
    <w:rsid w:val="009C14D2"/>
    <w:rsid w:val="009E7495"/>
    <w:rsid w:val="009F1B39"/>
    <w:rsid w:val="00AC0309"/>
    <w:rsid w:val="00B03C26"/>
    <w:rsid w:val="00D567DF"/>
    <w:rsid w:val="00D56C10"/>
    <w:rsid w:val="00D91BE1"/>
    <w:rsid w:val="00E24AB1"/>
    <w:rsid w:val="00E47962"/>
    <w:rsid w:val="00E479E0"/>
    <w:rsid w:val="00EA22C3"/>
    <w:rsid w:val="00F33DF9"/>
    <w:rsid w:val="00FB6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FB6272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FB627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Normal (Web)"/>
    <w:basedOn w:val="a"/>
    <w:uiPriority w:val="99"/>
    <w:unhideWhenUsed/>
    <w:rsid w:val="00AC0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C0309"/>
    <w:rPr>
      <w:b/>
      <w:bCs/>
    </w:rPr>
  </w:style>
  <w:style w:type="character" w:customStyle="1" w:styleId="apple-converted-space">
    <w:name w:val="apple-converted-space"/>
    <w:basedOn w:val="a0"/>
    <w:rsid w:val="00AC0309"/>
  </w:style>
  <w:style w:type="character" w:customStyle="1" w:styleId="a7">
    <w:name w:val="a"/>
    <w:basedOn w:val="a0"/>
    <w:rsid w:val="00AC0309"/>
  </w:style>
  <w:style w:type="paragraph" w:styleId="a8">
    <w:name w:val="Balloon Text"/>
    <w:basedOn w:val="a"/>
    <w:link w:val="a9"/>
    <w:uiPriority w:val="99"/>
    <w:semiHidden/>
    <w:unhideWhenUsed/>
    <w:rsid w:val="00AC0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0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9</cp:revision>
  <dcterms:created xsi:type="dcterms:W3CDTF">2016-03-01T16:51:00Z</dcterms:created>
  <dcterms:modified xsi:type="dcterms:W3CDTF">2018-10-16T18:05:00Z</dcterms:modified>
</cp:coreProperties>
</file>